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839"/>
        <w:gridCol w:w="919"/>
        <w:gridCol w:w="4597"/>
      </w:tblGrid>
      <w:tr w:rsidR="00797C70" w14:paraId="4E9F9A8B" w14:textId="77777777">
        <w:trPr>
          <w:trHeight w:val="419"/>
        </w:trPr>
        <w:tc>
          <w:tcPr>
            <w:tcW w:w="9683" w:type="dxa"/>
            <w:gridSpan w:val="4"/>
            <w:tcBorders>
              <w:bottom w:val="single" w:sz="6" w:space="0" w:color="000000"/>
            </w:tcBorders>
          </w:tcPr>
          <w:p w14:paraId="6EAF1AAF" w14:textId="30CE532F" w:rsidR="00797C70" w:rsidRPr="00981F9D" w:rsidRDefault="00141A07">
            <w:pPr>
              <w:pStyle w:val="TableParagraph"/>
              <w:spacing w:before="31" w:line="273" w:lineRule="auto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SEGUIMIENTO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CENTROS</w:t>
            </w:r>
            <w:r w:rsidRPr="00981F9D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 ESCOLAR COMPLEMENTARIA 202</w:t>
            </w:r>
            <w:r w:rsidR="00E23D09">
              <w:rPr>
                <w:rFonts w:ascii="Arial" w:hAnsi="Arial" w:cs="Arial"/>
                <w:w w:val="105"/>
                <w:sz w:val="16"/>
                <w:szCs w:val="16"/>
              </w:rPr>
              <w:t>5</w:t>
            </w:r>
          </w:p>
        </w:tc>
      </w:tr>
      <w:tr w:rsidR="00797C70" w14:paraId="2C59BB1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0C9" w14:textId="77777777" w:rsidR="00797C70" w:rsidRPr="00981F9D" w:rsidRDefault="00141A07">
            <w:pPr>
              <w:pStyle w:val="TableParagraph"/>
              <w:spacing w:before="27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INTERÉS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1423" w14:textId="184743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FUT</w:t>
            </w:r>
            <w:r w:rsidR="00D66FCB">
              <w:rPr>
                <w:rFonts w:ascii="Arial" w:hAnsi="Arial" w:cs="Arial"/>
                <w:sz w:val="16"/>
                <w:szCs w:val="16"/>
              </w:rPr>
              <w:t>BOL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69BD" w14:textId="77777777" w:rsidR="00797C70" w:rsidRPr="00981F9D" w:rsidRDefault="00141A07">
            <w:pPr>
              <w:pStyle w:val="TableParagraph"/>
              <w:spacing w:before="27"/>
              <w:ind w:left="285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FECHA</w:t>
            </w:r>
          </w:p>
        </w:tc>
        <w:tc>
          <w:tcPr>
            <w:tcW w:w="4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F76E93" w14:textId="3666F765" w:rsidR="00797C70" w:rsidRPr="00981F9D" w:rsidRDefault="004230E2">
            <w:pPr>
              <w:pStyle w:val="TableParagraph"/>
              <w:spacing w:before="17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17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</w:t>
            </w:r>
            <w:r w:rsidR="00EF03A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0</w:t>
            </w:r>
            <w:r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6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/2025</w:t>
            </w:r>
          </w:p>
        </w:tc>
      </w:tr>
      <w:tr w:rsidR="00797C70" w14:paraId="5C1B139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67D3" w14:textId="77777777" w:rsidR="00797C70" w:rsidRPr="00981F9D" w:rsidRDefault="00141A07">
            <w:pPr>
              <w:pStyle w:val="TableParagraph"/>
              <w:spacing w:before="27"/>
              <w:ind w:left="26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NOMBRE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JUNIOR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1DCBAA" w14:textId="0A07E7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JULIAN RICARDO MARTINEZ DELGADO.</w:t>
            </w:r>
          </w:p>
        </w:tc>
      </w:tr>
      <w:tr w:rsidR="00797C70" w14:paraId="74373339" w14:textId="77777777">
        <w:trPr>
          <w:trHeight w:val="198"/>
        </w:trPr>
        <w:tc>
          <w:tcPr>
            <w:tcW w:w="2328" w:type="dxa"/>
            <w:tcBorders>
              <w:top w:val="single" w:sz="6" w:space="0" w:color="000000"/>
              <w:right w:val="single" w:sz="6" w:space="0" w:color="000000"/>
            </w:tcBorders>
          </w:tcPr>
          <w:p w14:paraId="15CAA793" w14:textId="77777777" w:rsidR="00797C70" w:rsidRPr="00981F9D" w:rsidRDefault="00141A07">
            <w:pPr>
              <w:pStyle w:val="TableParagraph"/>
              <w:spacing w:before="27" w:line="151" w:lineRule="exact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MÁSTER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8B7C95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7C70" w14:paraId="6031B2F5" w14:textId="77777777">
        <w:trPr>
          <w:trHeight w:val="785"/>
        </w:trPr>
        <w:tc>
          <w:tcPr>
            <w:tcW w:w="2328" w:type="dxa"/>
          </w:tcPr>
          <w:p w14:paraId="04B4FC69" w14:textId="77777777" w:rsidR="00797C70" w:rsidRPr="00981F9D" w:rsidRDefault="00797C70">
            <w:pPr>
              <w:pStyle w:val="TableParagraph"/>
              <w:spacing w:before="78"/>
              <w:rPr>
                <w:rFonts w:ascii="Arial" w:hAnsi="Arial" w:cs="Arial"/>
                <w:sz w:val="16"/>
                <w:szCs w:val="16"/>
              </w:rPr>
            </w:pPr>
          </w:p>
          <w:p w14:paraId="2E43EE6F" w14:textId="77777777" w:rsidR="00797C70" w:rsidRPr="00981F9D" w:rsidRDefault="00141A07">
            <w:pPr>
              <w:pStyle w:val="TableParagraph"/>
              <w:spacing w:before="1" w:line="271" w:lineRule="auto"/>
              <w:ind w:left="338" w:hanging="195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PROYECTO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b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ESCOLAR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COMPLEMENTARIA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F1EEB31" w14:textId="77777777" w:rsidR="00797C70" w:rsidRPr="00981F9D" w:rsidRDefault="00141A07">
            <w:pPr>
              <w:pStyle w:val="TableParagraph"/>
              <w:spacing w:before="127" w:line="271" w:lineRule="auto"/>
              <w:ind w:left="3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profundizar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marco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única,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completa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extendida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cada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institución educativa distrital (IED),</w:t>
            </w:r>
            <w:r w:rsidRPr="00981F9D">
              <w:rPr>
                <w:rFonts w:ascii="Arial" w:hAnsi="Arial" w:cs="Arial"/>
                <w:spacing w:val="3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 medio de la práctica deportiva escolar; El cual se plantea en el</w:t>
            </w:r>
            <w:r w:rsidRPr="00981F9D">
              <w:rPr>
                <w:rFonts w:ascii="Arial" w:hAnsi="Arial" w:cs="Arial"/>
                <w:spacing w:val="39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Modelo pedagógico, 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contenido del Plan Pedagógico, con el micro diseño por centro de interés y las 36 mallas curriculares.</w:t>
            </w:r>
          </w:p>
        </w:tc>
      </w:tr>
      <w:tr w:rsidR="00797C70" w14:paraId="3F8AFFCB" w14:textId="77777777">
        <w:trPr>
          <w:trHeight w:val="574"/>
        </w:trPr>
        <w:tc>
          <w:tcPr>
            <w:tcW w:w="2328" w:type="dxa"/>
          </w:tcPr>
          <w:p w14:paraId="6DAB3A17" w14:textId="77777777" w:rsidR="00797C70" w:rsidRPr="00981F9D" w:rsidRDefault="00797C70">
            <w:pPr>
              <w:pStyle w:val="TableParagraph"/>
              <w:spacing w:before="62"/>
              <w:rPr>
                <w:rFonts w:ascii="Arial" w:hAnsi="Arial" w:cs="Arial"/>
                <w:sz w:val="16"/>
                <w:szCs w:val="16"/>
              </w:rPr>
            </w:pPr>
          </w:p>
          <w:p w14:paraId="5CE0836F" w14:textId="77777777" w:rsidR="00797C70" w:rsidRPr="00981F9D" w:rsidRDefault="00141A07">
            <w:pPr>
              <w:pStyle w:val="TableParagraph"/>
              <w:ind w:left="34" w:right="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MODELO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C1F1590" w14:textId="77777777" w:rsidR="00797C70" w:rsidRPr="00981F9D" w:rsidRDefault="00141A07">
            <w:pPr>
              <w:pStyle w:val="TableParagraph"/>
              <w:spacing w:before="113" w:line="271" w:lineRule="auto"/>
              <w:ind w:left="1080" w:hanging="75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dimensiones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motriz,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psicosocial,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lúdico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cognitivo,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aprendizajes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esenciales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competencias del siglo XXI a través de una formación integral mediada por el deporte escolar.</w:t>
            </w:r>
          </w:p>
        </w:tc>
      </w:tr>
      <w:tr w:rsidR="00797C70" w14:paraId="4587E7E5" w14:textId="77777777">
        <w:trPr>
          <w:trHeight w:val="596"/>
        </w:trPr>
        <w:tc>
          <w:tcPr>
            <w:tcW w:w="2328" w:type="dxa"/>
          </w:tcPr>
          <w:p w14:paraId="5283D75A" w14:textId="77777777" w:rsidR="00797C70" w:rsidRPr="00981F9D" w:rsidRDefault="00797C70">
            <w:pPr>
              <w:pStyle w:val="TableParagraph"/>
              <w:spacing w:before="74"/>
              <w:rPr>
                <w:rFonts w:ascii="Arial" w:hAnsi="Arial" w:cs="Arial"/>
                <w:sz w:val="16"/>
                <w:szCs w:val="16"/>
              </w:rPr>
            </w:pPr>
          </w:p>
          <w:p w14:paraId="26E971E9" w14:textId="77777777" w:rsidR="00797C70" w:rsidRPr="00981F9D" w:rsidRDefault="00141A07">
            <w:pPr>
              <w:pStyle w:val="TableParagraph"/>
              <w:ind w:left="34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</w:tcBorders>
          </w:tcPr>
          <w:p w14:paraId="64C3C5CB" w14:textId="77777777" w:rsidR="00797C70" w:rsidRPr="00981F9D" w:rsidRDefault="00141A07">
            <w:pPr>
              <w:pStyle w:val="TableParagraph"/>
              <w:spacing w:before="34" w:line="271" w:lineRule="auto"/>
              <w:ind w:left="38" w:right="6" w:firstLine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Realizar procesos que aporten a la formación integral a través de la práctica deportiva para niños, niñas, adolescentes y jóvenes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involucren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acompañen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primaria,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básica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media,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articulados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PEI de cada IED.</w:t>
            </w:r>
          </w:p>
        </w:tc>
      </w:tr>
      <w:tr w:rsidR="00797C70" w14:paraId="30F7FB5F" w14:textId="77777777">
        <w:trPr>
          <w:trHeight w:val="190"/>
        </w:trPr>
        <w:tc>
          <w:tcPr>
            <w:tcW w:w="2328" w:type="dxa"/>
          </w:tcPr>
          <w:p w14:paraId="09D80C4B" w14:textId="77777777" w:rsidR="00797C70" w:rsidRPr="00981F9D" w:rsidRDefault="00141A07">
            <w:pPr>
              <w:pStyle w:val="TableParagraph"/>
              <w:spacing w:before="19" w:line="151" w:lineRule="exact"/>
              <w:ind w:left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DIMENSIONES</w:t>
            </w:r>
          </w:p>
        </w:tc>
        <w:tc>
          <w:tcPr>
            <w:tcW w:w="7355" w:type="dxa"/>
            <w:gridSpan w:val="3"/>
          </w:tcPr>
          <w:p w14:paraId="405C5364" w14:textId="77777777" w:rsidR="00797C70" w:rsidRPr="00981F9D" w:rsidRDefault="00141A07">
            <w:pPr>
              <w:pStyle w:val="TableParagraph"/>
              <w:spacing w:before="10"/>
              <w:ind w:left="33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DESCRIPCIÓN</w:t>
            </w:r>
            <w:r w:rsidRPr="00981F9D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PROCESO</w:t>
            </w:r>
          </w:p>
        </w:tc>
      </w:tr>
      <w:tr w:rsidR="00797C70" w14:paraId="3322ADBD" w14:textId="77777777">
        <w:trPr>
          <w:trHeight w:val="916"/>
        </w:trPr>
        <w:tc>
          <w:tcPr>
            <w:tcW w:w="2328" w:type="dxa"/>
            <w:tcBorders>
              <w:bottom w:val="single" w:sz="6" w:space="0" w:color="000000"/>
              <w:right w:val="single" w:sz="6" w:space="0" w:color="000000"/>
            </w:tcBorders>
          </w:tcPr>
          <w:p w14:paraId="34732F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1EE2543" w14:textId="77777777" w:rsidR="00797C70" w:rsidRPr="00981F9D" w:rsidRDefault="00797C70">
            <w:pPr>
              <w:pStyle w:val="TableParagraph"/>
              <w:spacing w:before="81"/>
              <w:rPr>
                <w:rFonts w:ascii="Arial" w:hAnsi="Arial" w:cs="Arial"/>
                <w:sz w:val="16"/>
                <w:szCs w:val="16"/>
              </w:rPr>
            </w:pPr>
          </w:p>
          <w:p w14:paraId="68184092" w14:textId="77777777" w:rsidR="00797C70" w:rsidRPr="00981F9D" w:rsidRDefault="00141A07">
            <w:pPr>
              <w:pStyle w:val="TableParagraph"/>
              <w:ind w:left="26" w:right="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COGNITIVA</w:t>
            </w:r>
          </w:p>
        </w:tc>
        <w:tc>
          <w:tcPr>
            <w:tcW w:w="7355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05721AF4" w14:textId="77777777" w:rsidR="00797C70" w:rsidRPr="00981F9D" w:rsidRDefault="00797C70">
            <w:pPr>
              <w:pStyle w:val="TableParagraph"/>
              <w:spacing w:before="41"/>
              <w:rPr>
                <w:rFonts w:ascii="Arial" w:hAnsi="Arial" w:cs="Arial"/>
                <w:sz w:val="16"/>
                <w:szCs w:val="16"/>
              </w:rPr>
            </w:pPr>
          </w:p>
          <w:p w14:paraId="0580A410" w14:textId="287CDDB6" w:rsidR="00797C70" w:rsidRPr="00981F9D" w:rsidRDefault="00141A07">
            <w:pPr>
              <w:pStyle w:val="TableParagraph"/>
              <w:spacing w:line="271" w:lineRule="auto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escolares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comprender,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analizar,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relacionarse,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entender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transformarla;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permitiendo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construcción de conocimiento basado en sus experiencias de vida y cómo </w:t>
            </w:r>
            <w:r w:rsidR="00981F9D" w:rsidRPr="00981F9D">
              <w:rPr>
                <w:rFonts w:ascii="Arial" w:hAnsi="Arial" w:cs="Arial"/>
                <w:w w:val="105"/>
                <w:sz w:val="16"/>
                <w:szCs w:val="16"/>
              </w:rPr>
              <w:t>esta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 experiencia de la práctica deportiva escolar puede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cambiar la visión que tiene del mundo.</w:t>
            </w:r>
          </w:p>
        </w:tc>
      </w:tr>
      <w:tr w:rsidR="00797C70" w14:paraId="660C168D" w14:textId="77777777">
        <w:trPr>
          <w:trHeight w:val="108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00C7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7DAB95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D044F43" w14:textId="77777777" w:rsidR="00797C70" w:rsidRPr="00981F9D" w:rsidRDefault="00797C70">
            <w:pPr>
              <w:pStyle w:val="TableParagraph"/>
              <w:spacing w:before="20"/>
              <w:rPr>
                <w:rFonts w:ascii="Arial" w:hAnsi="Arial" w:cs="Arial"/>
                <w:sz w:val="16"/>
                <w:szCs w:val="16"/>
              </w:rPr>
            </w:pPr>
          </w:p>
          <w:p w14:paraId="39619A54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COGNITIVA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F095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34769DC" w14:textId="77777777" w:rsidR="00853E58" w:rsidRPr="00853E58" w:rsidRDefault="00853E58" w:rsidP="00853E58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853E58">
              <w:rPr>
                <w:rFonts w:ascii="Arial" w:hAnsi="Arial" w:cs="Arial"/>
                <w:iCs/>
                <w:sz w:val="16"/>
                <w:szCs w:val="16"/>
              </w:rPr>
              <w:t>Al cierre de este proceso se evidencia una evolución positiva en la comprensión de las actividades y dinámicas desarrolladas dentro del centro de interés. Los estudiantes muestran una mejor capacidad para seguir instrucciones, comprender reglas y adaptarse a diferentes situaciones de juego.</w:t>
            </w:r>
          </w:p>
          <w:p w14:paraId="25B50766" w14:textId="77777777" w:rsidR="00853E58" w:rsidRPr="00853E58" w:rsidRDefault="00853E58" w:rsidP="00853E58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FFA72A0" w14:textId="2CE98BCE" w:rsidR="00797C70" w:rsidRPr="00155CBA" w:rsidRDefault="00853E58" w:rsidP="00853E58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853E58">
              <w:rPr>
                <w:rFonts w:ascii="Arial" w:hAnsi="Arial" w:cs="Arial"/>
                <w:iCs/>
                <w:sz w:val="16"/>
                <w:szCs w:val="16"/>
              </w:rPr>
              <w:t>Durante el semestre se observó que progresivamente fueron entendiendo la importancia de tomar decisiones dentro de la cancha, reconocer el papel que cumplen dentro del equipo y relacionar algunas experiencias deportivas con situaciones de su vida cotidiana. Aunque debido a la contingencia no fue posible desarrollar todas las sesiones previstas, el grupo logró mantener los aprendizajes adquiridos y demostrar una mayor comprensión de las actividades propuestas en comparación con el inicio del proceso.</w:t>
            </w:r>
          </w:p>
        </w:tc>
      </w:tr>
      <w:tr w:rsidR="00797C70" w14:paraId="7B51EC93" w14:textId="77777777">
        <w:trPr>
          <w:trHeight w:val="712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0DED" w14:textId="77777777" w:rsidR="00797C70" w:rsidRPr="00981F9D" w:rsidRDefault="00797C70">
            <w:pPr>
              <w:pStyle w:val="TableParagraph"/>
              <w:spacing w:before="132"/>
              <w:rPr>
                <w:rFonts w:ascii="Arial" w:hAnsi="Arial" w:cs="Arial"/>
                <w:sz w:val="16"/>
                <w:szCs w:val="16"/>
              </w:rPr>
            </w:pPr>
          </w:p>
          <w:p w14:paraId="7A85386D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D2AD33" w14:textId="77777777" w:rsidR="00797C70" w:rsidRPr="00981F9D" w:rsidRDefault="00797C70">
            <w:pPr>
              <w:pStyle w:val="TableParagraph"/>
              <w:spacing w:before="31"/>
              <w:rPr>
                <w:rFonts w:ascii="Arial" w:hAnsi="Arial" w:cs="Arial"/>
                <w:sz w:val="16"/>
                <w:szCs w:val="16"/>
              </w:rPr>
            </w:pPr>
          </w:p>
          <w:p w14:paraId="244B6442" w14:textId="77777777" w:rsidR="00797C70" w:rsidRPr="00981F9D" w:rsidRDefault="00141A07">
            <w:pPr>
              <w:pStyle w:val="TableParagraph"/>
              <w:spacing w:line="271" w:lineRule="auto"/>
              <w:ind w:left="1087" w:hanging="1009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Satisfacer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sus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necesidades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intereses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promoviendo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cultura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práctica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deportiva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utilización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tiempo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libre.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Propiciando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 físico y hábitos de vida saludable que necesitan los escolares para enfrentar la vida.</w:t>
            </w:r>
          </w:p>
        </w:tc>
      </w:tr>
      <w:tr w:rsidR="00797C70" w14:paraId="6F3E5B44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B0E0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09A74364" w14:textId="77777777" w:rsidR="00797C70" w:rsidRPr="00981F9D" w:rsidRDefault="00141A07">
            <w:pPr>
              <w:pStyle w:val="TableParagraph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66E84A" w14:textId="77777777" w:rsidR="009015C7" w:rsidRPr="009015C7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15C7">
              <w:rPr>
                <w:rFonts w:ascii="Arial" w:hAnsi="Arial" w:cs="Arial"/>
                <w:iCs/>
                <w:sz w:val="16"/>
                <w:szCs w:val="16"/>
              </w:rPr>
              <w:t>En la dimensión motriz se logró consolidar gran parte de los avances alcanzados durante el semestre. Los estudiantes evidencian mayor coordinación en sus movimientos, mejor orientación dentro del espacio de juego y más seguridad al participar en actividades que requieren velocidad, reacción y control corporal.</w:t>
            </w:r>
          </w:p>
          <w:p w14:paraId="44EA2FCE" w14:textId="77777777" w:rsidR="009015C7" w:rsidRPr="009015C7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E243CD4" w14:textId="6738D244" w:rsidR="003F5BCA" w:rsidRPr="00A35ECE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15C7">
              <w:rPr>
                <w:rFonts w:ascii="Arial" w:hAnsi="Arial" w:cs="Arial"/>
                <w:iCs/>
                <w:sz w:val="16"/>
                <w:szCs w:val="16"/>
              </w:rPr>
              <w:t>A pesar de la reducción en el tiempo de intervención durante este último periodo, se observó que los participantes mantuvieron las habilidades desarrolladas previamente y continuaron participando de manera activa en las diferentes actividades. En términos generales, el grupo finaliza el proceso con una mejor disposición hacia la práctica deportiva y con avances visibles respecto a sus capacidades motrices iniciales.</w:t>
            </w:r>
          </w:p>
        </w:tc>
      </w:tr>
      <w:tr w:rsidR="00797C70" w14:paraId="5A057F85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4021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29E918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LÚDICA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65FF71" w14:textId="77777777" w:rsidR="00797C70" w:rsidRPr="00981F9D" w:rsidRDefault="00141A07">
            <w:pPr>
              <w:pStyle w:val="TableParagraph"/>
              <w:spacing w:before="104" w:line="273" w:lineRule="auto"/>
              <w:ind w:left="1315" w:hanging="1268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posibilidad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goce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disfrute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expresa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inserción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conecta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otros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 el entorno, favoreciendo la construcción de su proyecto de vida desde el disfrute.</w:t>
            </w:r>
          </w:p>
        </w:tc>
      </w:tr>
      <w:tr w:rsidR="00797C70" w14:paraId="77EF8D5B" w14:textId="77777777">
        <w:trPr>
          <w:trHeight w:val="116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9F9B2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3ECD61D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3FDEF612" w14:textId="77777777" w:rsidR="00797C70" w:rsidRPr="00981F9D" w:rsidRDefault="00797C70">
            <w:pPr>
              <w:pStyle w:val="TableParagraph"/>
              <w:spacing w:before="58"/>
              <w:rPr>
                <w:rFonts w:ascii="Arial" w:hAnsi="Arial" w:cs="Arial"/>
                <w:sz w:val="16"/>
                <w:szCs w:val="16"/>
              </w:rPr>
            </w:pPr>
          </w:p>
          <w:p w14:paraId="6792DA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LÙDICA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DD97F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7AA084D" w14:textId="77777777" w:rsidR="009015C7" w:rsidRPr="009015C7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15C7">
              <w:rPr>
                <w:rFonts w:ascii="Arial" w:hAnsi="Arial" w:cs="Arial"/>
                <w:iCs/>
                <w:sz w:val="16"/>
                <w:szCs w:val="16"/>
              </w:rPr>
              <w:t>La dimensión lúdica continuó siendo uno de los aspectos más destacados del grupo durante todo el proceso. Los estudiantes encontraron en el fútbol un espacio de disfrute, interacción y participación, donde pudieron compartir con sus compañeros en un ambiente de sana competencia.</w:t>
            </w:r>
          </w:p>
          <w:p w14:paraId="310D4944" w14:textId="77777777" w:rsidR="009015C7" w:rsidRPr="009015C7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6E2DAC4" w14:textId="65C080A1" w:rsidR="00A408B1" w:rsidRPr="002D25E2" w:rsidRDefault="009015C7" w:rsidP="009015C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015C7">
              <w:rPr>
                <w:rFonts w:ascii="Arial" w:hAnsi="Arial" w:cs="Arial"/>
                <w:iCs/>
                <w:sz w:val="16"/>
                <w:szCs w:val="16"/>
              </w:rPr>
              <w:t>A lo largo del semestre se fortaleció la integración grupal y el gusto por participar en las diferentes actividades propuestas. Incluso durante las últimas jornadas realizadas se evidenció entusiasmo y disposición frente a cada reto planteado. El grupo termina este proceso mostrando mayor confianza, mejor convivencia y un vínculo más fuerte con el centro de interés.</w:t>
            </w:r>
          </w:p>
        </w:tc>
      </w:tr>
      <w:tr w:rsidR="00797C70" w14:paraId="1B1028C6" w14:textId="77777777">
        <w:trPr>
          <w:trHeight w:val="33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DB83" w14:textId="77777777" w:rsidR="00797C70" w:rsidRPr="00981F9D" w:rsidRDefault="00141A07">
            <w:pPr>
              <w:pStyle w:val="TableParagraph"/>
              <w:spacing w:before="94"/>
              <w:ind w:left="26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0962" w14:textId="77777777" w:rsidR="00797C70" w:rsidRPr="00981F9D" w:rsidRDefault="00141A07">
            <w:pPr>
              <w:pStyle w:val="TableParagraph"/>
              <w:spacing w:line="155" w:lineRule="exact"/>
              <w:ind w:left="35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Tiene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integral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NNAJ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través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enfoque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centrado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ciudadanía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  <w:p w14:paraId="4C5CB171" w14:textId="77777777" w:rsidR="00797C70" w:rsidRPr="00981F9D" w:rsidRDefault="00141A07">
            <w:pPr>
              <w:pStyle w:val="TableParagraph"/>
              <w:spacing w:before="21" w:line="142" w:lineRule="exact"/>
              <w:ind w:left="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convivencia,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conocimiento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ejercicio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derechos,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así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fomento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bienestar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emocional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social.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orienta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hacia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</w:tc>
      </w:tr>
      <w:tr w:rsidR="00797C70" w14:paraId="5E21ACCE" w14:textId="77777777">
        <w:trPr>
          <w:trHeight w:val="107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FCE9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C0B4D5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8A2BC26" w14:textId="77777777" w:rsidR="00797C70" w:rsidRPr="00981F9D" w:rsidRDefault="00797C70">
            <w:pPr>
              <w:pStyle w:val="TableParagraph"/>
              <w:spacing w:before="15"/>
              <w:rPr>
                <w:rFonts w:ascii="Arial" w:hAnsi="Arial" w:cs="Arial"/>
                <w:sz w:val="16"/>
                <w:szCs w:val="16"/>
              </w:rPr>
            </w:pPr>
          </w:p>
          <w:p w14:paraId="4618EAD3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F5858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6D9D92A" w14:textId="77777777" w:rsidR="0075613C" w:rsidRPr="0075613C" w:rsidRDefault="0075613C" w:rsidP="0075613C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5613C">
              <w:rPr>
                <w:rFonts w:ascii="Arial" w:hAnsi="Arial" w:cs="Arial"/>
                <w:iCs/>
                <w:sz w:val="16"/>
                <w:szCs w:val="16"/>
              </w:rPr>
              <w:t>Durante este periodo se continuó fortaleciendo la motivación como eje fundamental para la participación dentro del centro de interés. A lo largo del semestre se observó una evolución positiva en la actitud de los estudiantes frente a las actividades deportivas, evidenciando mayor interés, compromiso y disposición para participar.</w:t>
            </w:r>
          </w:p>
          <w:p w14:paraId="7E6CF6B9" w14:textId="77777777" w:rsidR="0075613C" w:rsidRPr="0075613C" w:rsidRDefault="0075613C" w:rsidP="0075613C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5420893" w14:textId="77777777" w:rsidR="0075613C" w:rsidRPr="0075613C" w:rsidRDefault="0075613C" w:rsidP="0075613C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5613C">
              <w:rPr>
                <w:rFonts w:ascii="Arial" w:hAnsi="Arial" w:cs="Arial"/>
                <w:iCs/>
                <w:sz w:val="16"/>
                <w:szCs w:val="16"/>
              </w:rPr>
              <w:t>Varios estudiantes que al inicio se mostraban más reservados o poco involucrados fueron ganando confianza y encontrando en el deporte un espacio para expresarse, compartir y asumir nuevos retos. También se fortaleció el apoyo entre compañeros, el reconocimiento de los logros individuales y grupales, así como una actitud más positiva frente a las dificultades que pueden presentarse durante las actividades.</w:t>
            </w:r>
          </w:p>
          <w:p w14:paraId="414FC280" w14:textId="77777777" w:rsidR="0075613C" w:rsidRPr="0075613C" w:rsidRDefault="0075613C" w:rsidP="0075613C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9571DDE" w14:textId="2BE56CD6" w:rsidR="002F476F" w:rsidRPr="00981F9D" w:rsidRDefault="0075613C" w:rsidP="0075613C">
            <w:pPr>
              <w:pStyle w:val="TableParagraph"/>
              <w:spacing w:before="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75613C">
              <w:rPr>
                <w:rFonts w:ascii="Arial" w:hAnsi="Arial" w:cs="Arial"/>
                <w:iCs/>
                <w:sz w:val="16"/>
                <w:szCs w:val="16"/>
              </w:rPr>
              <w:t>Aunque aún existen estudiantes que requieren continuar fortaleciendo su constancia y motivación en determinados momentos, el balance general del proceso es favorable. Se evidencia un grupo más participativo, con mejor disposición hacia el aprendizaje y con una mayor apropiación del centro de interés como espacio de crecimiento personal y colectivo.</w:t>
            </w:r>
          </w:p>
        </w:tc>
      </w:tr>
      <w:tr w:rsidR="00797C70" w14:paraId="13B2B542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CEF4EE6" w14:textId="77777777" w:rsidR="00797C70" w:rsidRPr="00981F9D" w:rsidRDefault="00141A07">
            <w:pPr>
              <w:pStyle w:val="TableParagraph"/>
              <w:spacing w:before="17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SIGNIFICATIVOS</w:t>
            </w:r>
          </w:p>
        </w:tc>
      </w:tr>
      <w:tr w:rsidR="00797C70" w14:paraId="61D65E15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02BE1DC" w14:textId="77777777" w:rsidR="00DC0667" w:rsidRPr="00DC0667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Se evidenció una evolución positiva en la participación y compromiso de los estudiantes durante el semestre.</w:t>
            </w:r>
          </w:p>
          <w:p w14:paraId="6E847C67" w14:textId="77777777" w:rsidR="00DC0667" w:rsidRPr="00DC0667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Mejoró la comprensión de las dinámicas, reglas y objetivos de las actividades propuestas.</w:t>
            </w:r>
          </w:p>
          <w:p w14:paraId="6BA56032" w14:textId="77777777" w:rsidR="00DC0667" w:rsidRPr="00DC0667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Se fortaleció la integración grupal y el sentido de pertenencia hacia el centro de interés.</w:t>
            </w:r>
          </w:p>
          <w:p w14:paraId="426843D8" w14:textId="77777777" w:rsidR="00DC0667" w:rsidRPr="00DC0667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Se observaron avances en la confianza y seguridad de los estudiantes al momento de participar.</w:t>
            </w:r>
          </w:p>
          <w:p w14:paraId="34FF7BAD" w14:textId="77777777" w:rsidR="00DC0667" w:rsidRPr="00DC0667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La motivación se consolidó como un factor importante para favorecer la permanencia y el interés de los participantes en las actividades deportivas.</w:t>
            </w:r>
          </w:p>
          <w:p w14:paraId="40ED11F3" w14:textId="48387D41" w:rsidR="00962077" w:rsidRPr="00981F9D" w:rsidRDefault="00DC0667" w:rsidP="00DC0667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A pesar de las interrupciones presentadas durante el periodo, el grupo mantuvo una actitud positiva y receptiva frente al proceso.</w:t>
            </w:r>
          </w:p>
        </w:tc>
      </w:tr>
      <w:tr w:rsidR="00797C70" w14:paraId="0A3B7334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7E43E6A" w14:textId="77777777" w:rsidR="00797C70" w:rsidRPr="00981F9D" w:rsidRDefault="00141A07">
            <w:pPr>
              <w:pStyle w:val="TableParagraph"/>
              <w:spacing w:before="17"/>
              <w:ind w:left="3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MEJORAR</w:t>
            </w:r>
            <w:r w:rsidRPr="00981F9D">
              <w:rPr>
                <w:rFonts w:ascii="Arial" w:hAnsi="Arial" w:cs="Arial"/>
                <w:spacing w:val="5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ESTRATEGIAS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SOLUCIÒN</w:t>
            </w:r>
          </w:p>
        </w:tc>
      </w:tr>
      <w:tr w:rsidR="00797C70" w14:paraId="0528BD70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5327A606" w14:textId="77777777" w:rsidR="00DC0667" w:rsidRPr="00DC0667" w:rsidRDefault="00DC0667" w:rsidP="00DC0667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Aunque el proceso presentó avances importantes, es necesario continuar fortaleciendo la constancia y el compromiso de algunos estudiantes frente a actividades que requieren mayor esfuerzo o concentración.</w:t>
            </w:r>
          </w:p>
          <w:p w14:paraId="331924B9" w14:textId="77777777" w:rsidR="00DC0667" w:rsidRPr="00DC0667" w:rsidRDefault="00DC0667" w:rsidP="00DC0667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42A4F14" w14:textId="66A2A04D" w:rsidR="00C95500" w:rsidRPr="00C95500" w:rsidRDefault="00DC0667" w:rsidP="00DC0667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DC0667">
              <w:rPr>
                <w:rFonts w:ascii="Arial" w:hAnsi="Arial" w:cs="Arial"/>
                <w:iCs/>
                <w:sz w:val="16"/>
                <w:szCs w:val="16"/>
              </w:rPr>
              <w:t>También se recomienda seguir promoviendo espacios que favorezcan la autonomía, la toma de decisiones y la confianza personal, permitiendo que todos los participantes asuman un rol más activo dentro de las actividades deportivas</w:t>
            </w:r>
            <w:r w:rsidRPr="00DC066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.</w:t>
            </w:r>
          </w:p>
          <w:p w14:paraId="4628A01C" w14:textId="77777777" w:rsidR="00C95500" w:rsidRDefault="00C95500" w:rsidP="00C95500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C9550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Estrategias de solución</w:t>
            </w:r>
          </w:p>
          <w:p w14:paraId="132FF7C9" w14:textId="77777777" w:rsidR="005543D2" w:rsidRPr="00C95500" w:rsidRDefault="005543D2" w:rsidP="00C95500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14:paraId="7339C6D7" w14:textId="77777777" w:rsidR="00933458" w:rsidRPr="00933458" w:rsidRDefault="00933458" w:rsidP="00933458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933458">
              <w:rPr>
                <w:rFonts w:ascii="Arial" w:hAnsi="Arial" w:cs="Arial"/>
                <w:iCs/>
                <w:sz w:val="16"/>
                <w:szCs w:val="16"/>
              </w:rPr>
              <w:t>Continuar implementando actividades dinámicas que mantengan altos niveles de participación y motivación.</w:t>
            </w:r>
          </w:p>
          <w:p w14:paraId="0A8E105B" w14:textId="77777777" w:rsidR="00933458" w:rsidRPr="00933458" w:rsidRDefault="00933458" w:rsidP="00933458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933458">
              <w:rPr>
                <w:rFonts w:ascii="Arial" w:hAnsi="Arial" w:cs="Arial"/>
                <w:iCs/>
                <w:sz w:val="16"/>
                <w:szCs w:val="16"/>
              </w:rPr>
              <w:t>Fortalecer el reconocimiento positivo de los logros individuales y grupales.</w:t>
            </w:r>
          </w:p>
          <w:p w14:paraId="07163C6B" w14:textId="77777777" w:rsidR="00933458" w:rsidRPr="00933458" w:rsidRDefault="00933458" w:rsidP="00933458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933458">
              <w:rPr>
                <w:rFonts w:ascii="Arial" w:hAnsi="Arial" w:cs="Arial"/>
                <w:iCs/>
                <w:sz w:val="16"/>
                <w:szCs w:val="16"/>
              </w:rPr>
              <w:t>Generar espacios donde los estudiantes puedan asumir responsabilidades y liderar pequeñas tareas dentro de las actividades.</w:t>
            </w:r>
          </w:p>
          <w:p w14:paraId="7B1881AD" w14:textId="77777777" w:rsidR="00933458" w:rsidRPr="00933458" w:rsidRDefault="00933458" w:rsidP="00933458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iCs/>
                <w:sz w:val="16"/>
                <w:szCs w:val="16"/>
              </w:rPr>
            </w:pPr>
            <w:r w:rsidRPr="00933458">
              <w:rPr>
                <w:rFonts w:ascii="Arial" w:hAnsi="Arial" w:cs="Arial"/>
                <w:iCs/>
                <w:sz w:val="16"/>
                <w:szCs w:val="16"/>
              </w:rPr>
              <w:t>Mantener estrategias que promuevan la confianza, la cooperación y el trabajo en equipo.</w:t>
            </w:r>
          </w:p>
          <w:p w14:paraId="3716EA56" w14:textId="79B7DDC2" w:rsidR="00A05259" w:rsidRPr="00981F9D" w:rsidRDefault="00933458" w:rsidP="00933458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933458">
              <w:rPr>
                <w:rFonts w:ascii="Arial" w:hAnsi="Arial" w:cs="Arial"/>
                <w:iCs/>
                <w:sz w:val="16"/>
                <w:szCs w:val="16"/>
              </w:rPr>
              <w:t>Dar continuidad a procesos psicosociales orientados al fortalecimiento de la motivación, la participación y la permanencia en los espacios deportivos.</w:t>
            </w:r>
          </w:p>
        </w:tc>
      </w:tr>
      <w:tr w:rsidR="00797C70" w14:paraId="0EC73FE1" w14:textId="77777777">
        <w:trPr>
          <w:trHeight w:val="639"/>
        </w:trPr>
        <w:tc>
          <w:tcPr>
            <w:tcW w:w="9683" w:type="dxa"/>
            <w:gridSpan w:val="4"/>
            <w:tcBorders>
              <w:top w:val="single" w:sz="6" w:space="0" w:color="000000"/>
            </w:tcBorders>
          </w:tcPr>
          <w:p w14:paraId="06F81D26" w14:textId="28A32948" w:rsidR="00797C70" w:rsidRPr="00981F9D" w:rsidRDefault="0019324F" w:rsidP="00A05259">
            <w:pPr>
              <w:pStyle w:val="TableParagraph"/>
              <w:tabs>
                <w:tab w:val="left" w:pos="3669"/>
              </w:tabs>
              <w:spacing w:before="17"/>
              <w:rPr>
                <w:rFonts w:ascii="Arial" w:hAnsi="Arial" w:cs="Arial"/>
                <w:position w:val="1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>NOTA: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 xml:space="preserve"> Tener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en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cuenta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malla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curricular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para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poder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evidenciar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avances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si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están</w:t>
            </w:r>
            <w:r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acorde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.</w:t>
            </w:r>
          </w:p>
          <w:p w14:paraId="7782FBC4" w14:textId="77777777" w:rsidR="00797C70" w:rsidRPr="00981F9D" w:rsidRDefault="00797C70">
            <w:pPr>
              <w:pStyle w:val="TableParagraph"/>
              <w:spacing w:before="123"/>
              <w:rPr>
                <w:rFonts w:ascii="Arial" w:hAnsi="Arial" w:cs="Arial"/>
                <w:sz w:val="16"/>
                <w:szCs w:val="16"/>
              </w:rPr>
            </w:pPr>
          </w:p>
          <w:p w14:paraId="77017A8C" w14:textId="77777777" w:rsidR="00797C70" w:rsidRPr="00981F9D" w:rsidRDefault="00141A07">
            <w:pPr>
              <w:pStyle w:val="TableParagraph"/>
              <w:spacing w:before="1"/>
              <w:ind w:left="101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INSTRUCCIONES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DILIGENCIAMIENTO:</w:t>
            </w:r>
            <w:r w:rsidRPr="00981F9D">
              <w:rPr>
                <w:rFonts w:ascii="Arial" w:hAnsi="Arial" w:cs="Arial"/>
                <w:b/>
                <w:spacing w:val="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TENER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CUENTA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MALLA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CURRICULAR,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CICLO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PERIODO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FORMACIÓN</w:t>
            </w:r>
          </w:p>
        </w:tc>
      </w:tr>
    </w:tbl>
    <w:p w14:paraId="0CEA4753" w14:textId="77777777" w:rsidR="00141A07" w:rsidRDefault="00141A07"/>
    <w:sectPr w:rsidR="00141A07">
      <w:type w:val="continuous"/>
      <w:pgSz w:w="12240" w:h="15840"/>
      <w:pgMar w:top="12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10B34"/>
    <w:multiLevelType w:val="hybridMultilevel"/>
    <w:tmpl w:val="DEC262C8"/>
    <w:lvl w:ilvl="0" w:tplc="240A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24CB329E"/>
    <w:multiLevelType w:val="hybridMultilevel"/>
    <w:tmpl w:val="1DAE12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65440"/>
    <w:multiLevelType w:val="hybridMultilevel"/>
    <w:tmpl w:val="B3F8E50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1B29EF"/>
    <w:multiLevelType w:val="hybridMultilevel"/>
    <w:tmpl w:val="DA5CA608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4" w15:restartNumberingAfterBreak="0">
    <w:nsid w:val="3199729E"/>
    <w:multiLevelType w:val="hybridMultilevel"/>
    <w:tmpl w:val="EFB22752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5" w15:restartNumberingAfterBreak="0">
    <w:nsid w:val="35122DF4"/>
    <w:multiLevelType w:val="hybridMultilevel"/>
    <w:tmpl w:val="4C329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71F88"/>
    <w:multiLevelType w:val="hybridMultilevel"/>
    <w:tmpl w:val="AD6C76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DC6213"/>
    <w:multiLevelType w:val="hybridMultilevel"/>
    <w:tmpl w:val="DBC6CEDC"/>
    <w:lvl w:ilvl="0" w:tplc="240A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" w15:restartNumberingAfterBreak="0">
    <w:nsid w:val="79894AB2"/>
    <w:multiLevelType w:val="hybridMultilevel"/>
    <w:tmpl w:val="8D0A4B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70"/>
    <w:rsid w:val="00023DAB"/>
    <w:rsid w:val="000974A5"/>
    <w:rsid w:val="000E6D57"/>
    <w:rsid w:val="0013759E"/>
    <w:rsid w:val="00141A07"/>
    <w:rsid w:val="00155CBA"/>
    <w:rsid w:val="0019324F"/>
    <w:rsid w:val="00297625"/>
    <w:rsid w:val="002D25E2"/>
    <w:rsid w:val="002F476F"/>
    <w:rsid w:val="003F5BCA"/>
    <w:rsid w:val="003F694C"/>
    <w:rsid w:val="00401025"/>
    <w:rsid w:val="004230E2"/>
    <w:rsid w:val="005543D2"/>
    <w:rsid w:val="006673A7"/>
    <w:rsid w:val="0075613C"/>
    <w:rsid w:val="00797C70"/>
    <w:rsid w:val="00853E58"/>
    <w:rsid w:val="009015C7"/>
    <w:rsid w:val="00933458"/>
    <w:rsid w:val="00962077"/>
    <w:rsid w:val="00981F9D"/>
    <w:rsid w:val="00A05259"/>
    <w:rsid w:val="00A35ECE"/>
    <w:rsid w:val="00A408B1"/>
    <w:rsid w:val="00A97023"/>
    <w:rsid w:val="00B01E1B"/>
    <w:rsid w:val="00C95500"/>
    <w:rsid w:val="00CB428A"/>
    <w:rsid w:val="00CD45A8"/>
    <w:rsid w:val="00D66FCB"/>
    <w:rsid w:val="00DC0667"/>
    <w:rsid w:val="00DE391B"/>
    <w:rsid w:val="00E23D09"/>
    <w:rsid w:val="00E45D55"/>
    <w:rsid w:val="00EF03AD"/>
    <w:rsid w:val="00F31E30"/>
    <w:rsid w:val="00F973F0"/>
    <w:rsid w:val="00FB720B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831E"/>
  <w15:docId w15:val="{12CAB9BE-EF0E-48CA-8A48-363D2D1E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7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1169</Words>
  <Characters>6435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Eddy</dc:creator>
  <cp:lastModifiedBy>JULIANCHO MARTINEZ</cp:lastModifiedBy>
  <cp:revision>31</cp:revision>
  <cp:lastPrinted>2026-05-26T00:27:00Z</cp:lastPrinted>
  <dcterms:created xsi:type="dcterms:W3CDTF">2026-02-26T05:06:00Z</dcterms:created>
  <dcterms:modified xsi:type="dcterms:W3CDTF">2026-06-19T03:51:00Z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LastSaved">
    <vt:filetime>2025-09-26T00:00:00Z</vt:filetime>
  </property>
</Properties>
</file>